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BC487" w14:textId="474834FC" w:rsidR="00302A25" w:rsidRDefault="00302A25" w:rsidP="00302A25">
      <w:pPr>
        <w:pStyle w:val="NormalWeb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82574F3" wp14:editId="1D00CB2A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126490" cy="1489710"/>
            <wp:effectExtent l="0" t="0" r="0" b="0"/>
            <wp:wrapTight wrapText="bothSides">
              <wp:wrapPolygon edited="0">
                <wp:start x="1461" y="0"/>
                <wp:lineTo x="365" y="1934"/>
                <wp:lineTo x="0" y="9391"/>
                <wp:lineTo x="1096" y="13811"/>
                <wp:lineTo x="4383" y="18230"/>
                <wp:lineTo x="9132" y="20716"/>
                <wp:lineTo x="9497" y="21269"/>
                <wp:lineTo x="12054" y="21269"/>
                <wp:lineTo x="12419" y="20716"/>
                <wp:lineTo x="16803" y="18230"/>
                <wp:lineTo x="20090" y="13811"/>
                <wp:lineTo x="21186" y="9944"/>
                <wp:lineTo x="21186" y="1381"/>
                <wp:lineTo x="18629" y="0"/>
                <wp:lineTo x="1461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490" cy="148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84E9CA" w14:textId="69F57754" w:rsidR="00302A25" w:rsidRDefault="00302A25" w:rsidP="00302A25">
      <w:pPr>
        <w:pStyle w:val="NormalWeb"/>
      </w:pPr>
    </w:p>
    <w:p w14:paraId="35E57A7C" w14:textId="6E634E16" w:rsidR="00302A25" w:rsidRDefault="00302A25" w:rsidP="00302A25">
      <w:pPr>
        <w:pStyle w:val="NormalWeb"/>
      </w:pPr>
    </w:p>
    <w:p w14:paraId="2E55083C" w14:textId="77777777" w:rsidR="002332D2" w:rsidRPr="002332D2" w:rsidRDefault="002332D2" w:rsidP="002332D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Quicksand" w:hAnsi="Quicksand"/>
          <w:color w:val="385623" w:themeColor="accent6" w:themeShade="80"/>
          <w:sz w:val="60"/>
          <w:szCs w:val="60"/>
        </w:rPr>
      </w:pPr>
      <w:r w:rsidRPr="002332D2">
        <w:rPr>
          <w:rFonts w:ascii="Quicksand" w:hAnsi="Quicksand"/>
          <w:color w:val="385623" w:themeColor="accent6" w:themeShade="80"/>
          <w:sz w:val="60"/>
          <w:szCs w:val="60"/>
        </w:rPr>
        <w:t>Apprenticeships</w:t>
      </w:r>
    </w:p>
    <w:p w14:paraId="0F29B719" w14:textId="77777777" w:rsidR="002332D2" w:rsidRPr="002332D2" w:rsidRDefault="002332D2" w:rsidP="002332D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385623" w:themeColor="accent6" w:themeShade="80"/>
          <w:sz w:val="28"/>
          <w:szCs w:val="28"/>
        </w:rPr>
      </w:pPr>
    </w:p>
    <w:p w14:paraId="4E61F0A1" w14:textId="3C73156D" w:rsidR="002332D2" w:rsidRPr="002332D2" w:rsidRDefault="002332D2" w:rsidP="005A5ECB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Style w:val="normaltextrun"/>
          <w:rFonts w:ascii="Quicksand" w:hAnsi="Quicksand"/>
          <w:bCs/>
          <w:color w:val="385623" w:themeColor="accent6" w:themeShade="80"/>
        </w:rPr>
      </w:pPr>
      <w:r w:rsidRPr="002332D2">
        <w:rPr>
          <w:rStyle w:val="normaltextrun"/>
          <w:rFonts w:ascii="Quicksand" w:hAnsi="Quicksand"/>
          <w:bCs/>
          <w:color w:val="385623" w:themeColor="accent6" w:themeShade="80"/>
        </w:rPr>
        <w:t xml:space="preserve">With so many apprenticeships to explore in fields including Business Management, Accountancy, Engineering, Construction, Broadcasting, Science and Law, the possibilities for </w:t>
      </w:r>
      <w:proofErr w:type="gramStart"/>
      <w:r w:rsidRPr="002332D2">
        <w:rPr>
          <w:rStyle w:val="normaltextrun"/>
          <w:rFonts w:ascii="Quicksand" w:hAnsi="Quicksand"/>
          <w:bCs/>
          <w:color w:val="385623" w:themeColor="accent6" w:themeShade="80"/>
        </w:rPr>
        <w:t>students</w:t>
      </w:r>
      <w:proofErr w:type="gramEnd"/>
      <w:r w:rsidRPr="002332D2">
        <w:rPr>
          <w:rStyle w:val="normaltextrun"/>
          <w:rFonts w:ascii="Quicksand" w:hAnsi="Quicksand"/>
          <w:bCs/>
          <w:color w:val="385623" w:themeColor="accent6" w:themeShade="80"/>
        </w:rPr>
        <w:t xml:space="preserve"> post-16 are vast. </w:t>
      </w:r>
    </w:p>
    <w:p w14:paraId="1E593352" w14:textId="77777777" w:rsidR="002332D2" w:rsidRPr="002332D2" w:rsidRDefault="002332D2" w:rsidP="005A5ECB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Style w:val="normaltextrun"/>
          <w:rFonts w:ascii="Quicksand" w:hAnsi="Quicksand"/>
          <w:bCs/>
          <w:color w:val="385623" w:themeColor="accent6" w:themeShade="80"/>
        </w:rPr>
      </w:pPr>
    </w:p>
    <w:p w14:paraId="5F129AAB" w14:textId="77777777" w:rsidR="002332D2" w:rsidRPr="002332D2" w:rsidRDefault="002332D2" w:rsidP="005A5ECB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Style w:val="normaltextrun"/>
          <w:rFonts w:ascii="Quicksand" w:hAnsi="Quicksand"/>
          <w:bCs/>
          <w:color w:val="385623" w:themeColor="accent6" w:themeShade="80"/>
        </w:rPr>
      </w:pPr>
      <w:r w:rsidRPr="002332D2">
        <w:rPr>
          <w:rStyle w:val="normaltextrun"/>
          <w:rFonts w:ascii="Quicksand" w:hAnsi="Quicksand"/>
          <w:bCs/>
          <w:color w:val="385623" w:themeColor="accent6" w:themeShade="80"/>
        </w:rPr>
        <w:t xml:space="preserve">Apprenticeships combine real work with training and study for a specific role. Students learn new skills and gain experience while earning a salary at the same time. Apprenticeships can lead to exciting and rewarding career paths. They allow young people to balance work, study and home-life, and assessment is regular, focused and manageable. </w:t>
      </w:r>
    </w:p>
    <w:p w14:paraId="67C46FB4" w14:textId="77777777" w:rsidR="002332D2" w:rsidRPr="002332D2" w:rsidRDefault="002332D2" w:rsidP="005A5ECB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Style w:val="normaltextrun"/>
          <w:rFonts w:ascii="Quicksand" w:hAnsi="Quicksand"/>
          <w:bCs/>
          <w:color w:val="385623" w:themeColor="accent6" w:themeShade="80"/>
        </w:rPr>
      </w:pPr>
    </w:p>
    <w:p w14:paraId="75FE4792" w14:textId="77777777" w:rsidR="002332D2" w:rsidRPr="002332D2" w:rsidRDefault="002332D2" w:rsidP="005A5ECB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Style w:val="normaltextrun"/>
          <w:rFonts w:ascii="Quicksand" w:hAnsi="Quicksand"/>
          <w:color w:val="385623" w:themeColor="accent6" w:themeShade="80"/>
          <w:shd w:val="clear" w:color="auto" w:fill="FFFFFF"/>
        </w:rPr>
      </w:pPr>
      <w:r w:rsidRPr="002332D2">
        <w:rPr>
          <w:rStyle w:val="normaltextrun"/>
          <w:rFonts w:ascii="Quicksand" w:hAnsi="Quicksand"/>
          <w:bCs/>
          <w:color w:val="385623" w:themeColor="accent6" w:themeShade="80"/>
        </w:rPr>
        <w:t>Please use these links to explore free online resources regarding apprenticeships</w:t>
      </w:r>
      <w:r w:rsidRPr="002332D2">
        <w:rPr>
          <w:rStyle w:val="normaltextrun"/>
          <w:rFonts w:ascii="Quicksand" w:hAnsi="Quicksand"/>
          <w:color w:val="385623" w:themeColor="accent6" w:themeShade="80"/>
          <w:shd w:val="clear" w:color="auto" w:fill="FFFFFF"/>
        </w:rPr>
        <w:t xml:space="preserve">. </w:t>
      </w:r>
    </w:p>
    <w:p w14:paraId="370C9D8E" w14:textId="77777777" w:rsidR="002332D2" w:rsidRPr="002332D2" w:rsidRDefault="002332D2" w:rsidP="002332D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Quicksand" w:hAnsi="Quicksand"/>
        </w:rPr>
      </w:pPr>
    </w:p>
    <w:p w14:paraId="7A05319D" w14:textId="4E0DB001" w:rsidR="002332D2" w:rsidRDefault="002332D2" w:rsidP="002332D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Quicksand" w:hAnsi="Quicksand"/>
          <w:b/>
          <w:color w:val="385623" w:themeColor="accent6" w:themeShade="80"/>
        </w:rPr>
      </w:pPr>
      <w:r w:rsidRPr="002332D2">
        <w:rPr>
          <w:rFonts w:ascii="Quicksand" w:hAnsi="Quicksand"/>
          <w:b/>
          <w:color w:val="385623" w:themeColor="accent6" w:themeShade="80"/>
        </w:rPr>
        <w:t xml:space="preserve">Definitions and Benefits of Apprenticeships </w:t>
      </w:r>
    </w:p>
    <w:p w14:paraId="7E25E735" w14:textId="77777777" w:rsidR="005A5ECB" w:rsidRPr="002332D2" w:rsidRDefault="005A5ECB" w:rsidP="002332D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Quicksand" w:hAnsi="Quicksand"/>
          <w:b/>
          <w:color w:val="385623" w:themeColor="accent6" w:themeShade="80"/>
        </w:rPr>
      </w:pPr>
    </w:p>
    <w:p w14:paraId="344D5CDB" w14:textId="77777777" w:rsidR="002332D2" w:rsidRPr="002332D2" w:rsidRDefault="00133F7B" w:rsidP="002332D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Quicksand" w:hAnsi="Quicksand"/>
        </w:rPr>
      </w:pPr>
      <w:hyperlink r:id="rId6" w:history="1">
        <w:r w:rsidR="002332D2" w:rsidRPr="002332D2">
          <w:rPr>
            <w:rStyle w:val="Hyperlink"/>
            <w:rFonts w:ascii="Quicksand" w:hAnsi="Quicksand"/>
          </w:rPr>
          <w:t>Amazing Apprenticeships</w:t>
        </w:r>
      </w:hyperlink>
    </w:p>
    <w:p w14:paraId="16F00B1D" w14:textId="77777777" w:rsidR="002332D2" w:rsidRPr="002332D2" w:rsidRDefault="00133F7B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</w:rPr>
      </w:pPr>
      <w:hyperlink r:id="rId7" w:tgtFrame="_blank" w:history="1">
        <w:r w:rsidR="002332D2" w:rsidRPr="002332D2">
          <w:rPr>
            <w:rStyle w:val="normaltextrun"/>
            <w:rFonts w:ascii="Quicksand" w:hAnsi="Quicksand"/>
            <w:color w:val="0563C1"/>
            <w:u w:val="single"/>
          </w:rPr>
          <w:t xml:space="preserve">Apprenticeships, Jobs, Reviews &amp; Careers Advice </w:t>
        </w:r>
        <w:proofErr w:type="gramStart"/>
        <w:r w:rsidR="002332D2" w:rsidRPr="002332D2">
          <w:rPr>
            <w:rStyle w:val="normaltextrun"/>
            <w:rFonts w:ascii="Quicksand" w:hAnsi="Quicksand"/>
            <w:color w:val="0563C1"/>
            <w:u w:val="single"/>
          </w:rPr>
          <w:t>For</w:t>
        </w:r>
        <w:proofErr w:type="gramEnd"/>
        <w:r w:rsidR="002332D2" w:rsidRPr="002332D2">
          <w:rPr>
            <w:rStyle w:val="normaltextrun"/>
            <w:rFonts w:ascii="Quicksand" w:hAnsi="Quicksand"/>
            <w:color w:val="0563C1"/>
            <w:u w:val="single"/>
          </w:rPr>
          <w:t xml:space="preserve"> School &amp; College Leavers</w:t>
        </w:r>
      </w:hyperlink>
      <w:r w:rsidR="002332D2" w:rsidRPr="002332D2">
        <w:rPr>
          <w:rStyle w:val="eop"/>
          <w:rFonts w:ascii="Quicksand" w:hAnsi="Quicksand"/>
        </w:rPr>
        <w:t> </w:t>
      </w:r>
    </w:p>
    <w:p w14:paraId="11E70AF0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Quicksand" w:hAnsi="Quicksand"/>
        </w:rPr>
      </w:pPr>
    </w:p>
    <w:p w14:paraId="679B63E4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Quicksand" w:hAnsi="Quicksand"/>
          <w:b/>
          <w:color w:val="385623" w:themeColor="accent6" w:themeShade="80"/>
        </w:rPr>
      </w:pPr>
      <w:r w:rsidRPr="002332D2">
        <w:rPr>
          <w:rStyle w:val="normaltextrun"/>
          <w:rFonts w:ascii="Quicksand" w:hAnsi="Quicksand"/>
          <w:b/>
          <w:color w:val="385623" w:themeColor="accent6" w:themeShade="80"/>
        </w:rPr>
        <w:t xml:space="preserve">Pathways Available </w:t>
      </w:r>
    </w:p>
    <w:p w14:paraId="4F53FF57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Quicksand" w:hAnsi="Quicksand"/>
        </w:rPr>
      </w:pPr>
    </w:p>
    <w:p w14:paraId="64777A74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Style w:val="eop"/>
          <w:rFonts w:ascii="Quicksand" w:hAnsi="Quicksand"/>
        </w:rPr>
      </w:pPr>
      <w:r w:rsidRPr="002332D2">
        <w:rPr>
          <w:rStyle w:val="normaltextrun"/>
          <w:rFonts w:ascii="Quicksand" w:hAnsi="Quicksand"/>
          <w:color w:val="385623" w:themeColor="accent6" w:themeShade="80"/>
        </w:rPr>
        <w:t xml:space="preserve">The Institute for Apprenticeships and Technical Education (IFATE) </w:t>
      </w:r>
      <w:hyperlink r:id="rId8" w:tgtFrame="_blank" w:history="1">
        <w:r w:rsidRPr="002332D2">
          <w:rPr>
            <w:rStyle w:val="normaltextrun"/>
            <w:rFonts w:ascii="Quicksand" w:hAnsi="Quicksand"/>
            <w:color w:val="0563C1"/>
            <w:u w:val="single"/>
          </w:rPr>
          <w:t>occupational maps</w:t>
        </w:r>
      </w:hyperlink>
      <w:r w:rsidRPr="002332D2">
        <w:rPr>
          <w:rStyle w:val="normaltextrun"/>
          <w:rFonts w:ascii="Quicksand" w:hAnsi="Quicksand"/>
        </w:rPr>
        <w:t xml:space="preserve"> </w:t>
      </w:r>
      <w:r w:rsidRPr="002332D2">
        <w:rPr>
          <w:rStyle w:val="normaltextrun"/>
          <w:rFonts w:ascii="Quicksand" w:hAnsi="Quicksand"/>
          <w:color w:val="385623" w:themeColor="accent6" w:themeShade="80"/>
        </w:rPr>
        <w:t>show where technical education can lead.</w:t>
      </w:r>
      <w:r w:rsidRPr="002332D2">
        <w:rPr>
          <w:rStyle w:val="eop"/>
          <w:rFonts w:ascii="Quicksand" w:hAnsi="Quicksand"/>
          <w:color w:val="385623" w:themeColor="accent6" w:themeShade="80"/>
        </w:rPr>
        <w:t> </w:t>
      </w:r>
    </w:p>
    <w:p w14:paraId="56A1A9C7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</w:rPr>
      </w:pPr>
    </w:p>
    <w:p w14:paraId="12FB17E1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  <w:b/>
          <w:color w:val="385623" w:themeColor="accent6" w:themeShade="80"/>
        </w:rPr>
      </w:pPr>
      <w:r w:rsidRPr="002332D2">
        <w:rPr>
          <w:rFonts w:ascii="Quicksand" w:hAnsi="Quicksand"/>
          <w:b/>
          <w:color w:val="385623" w:themeColor="accent6" w:themeShade="80"/>
        </w:rPr>
        <w:t xml:space="preserve">Find an Apprenticeship </w:t>
      </w:r>
    </w:p>
    <w:p w14:paraId="45CFCB62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</w:rPr>
      </w:pPr>
    </w:p>
    <w:p w14:paraId="4FBA54BA" w14:textId="77777777" w:rsidR="002332D2" w:rsidRPr="002332D2" w:rsidRDefault="00133F7B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</w:rPr>
      </w:pPr>
      <w:hyperlink r:id="rId9" w:tgtFrame="_blank" w:history="1">
        <w:r w:rsidR="002332D2" w:rsidRPr="002332D2">
          <w:rPr>
            <w:rStyle w:val="normaltextrun"/>
            <w:rFonts w:ascii="Quicksand" w:hAnsi="Quicksand"/>
            <w:color w:val="0563C1"/>
            <w:u w:val="single"/>
            <w:shd w:val="clear" w:color="auto" w:fill="FFFFFF"/>
          </w:rPr>
          <w:t>Find an apprenticeship GOV.UK</w:t>
        </w:r>
      </w:hyperlink>
      <w:r w:rsidR="002332D2" w:rsidRPr="002332D2">
        <w:rPr>
          <w:rStyle w:val="normaltextrun"/>
          <w:rFonts w:ascii="Quicksand" w:hAnsi="Quicksand"/>
          <w:color w:val="0D2A40"/>
          <w:shd w:val="clear" w:color="auto" w:fill="FFFFFF"/>
        </w:rPr>
        <w:t> </w:t>
      </w:r>
      <w:r w:rsidR="002332D2" w:rsidRPr="002332D2">
        <w:rPr>
          <w:rStyle w:val="eop"/>
          <w:rFonts w:ascii="Quicksand" w:hAnsi="Quicksand"/>
          <w:color w:val="0D2A40"/>
        </w:rPr>
        <w:t> </w:t>
      </w:r>
    </w:p>
    <w:p w14:paraId="3A515384" w14:textId="77777777" w:rsidR="002332D2" w:rsidRPr="002332D2" w:rsidRDefault="00133F7B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</w:rPr>
      </w:pPr>
      <w:hyperlink r:id="rId10" w:tgtFrame="_blank" w:history="1">
        <w:r w:rsidR="002332D2" w:rsidRPr="002332D2">
          <w:rPr>
            <w:rStyle w:val="normaltextrun"/>
            <w:rFonts w:ascii="Quicksand" w:hAnsi="Quicksand"/>
            <w:color w:val="0563C1"/>
            <w:u w:val="single"/>
          </w:rPr>
          <w:t>Become an apprentice: How apprenticeships work - GOV.UK (www.gov.uk)</w:t>
        </w:r>
      </w:hyperlink>
      <w:r w:rsidR="002332D2" w:rsidRPr="002332D2">
        <w:rPr>
          <w:rStyle w:val="eop"/>
          <w:rFonts w:ascii="Quicksand" w:hAnsi="Quicksand"/>
        </w:rPr>
        <w:t> </w:t>
      </w:r>
    </w:p>
    <w:p w14:paraId="5CFDB0AA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Style w:val="eop"/>
          <w:rFonts w:ascii="Quicksand" w:hAnsi="Quicksand"/>
        </w:rPr>
      </w:pPr>
      <w:r w:rsidRPr="002332D2">
        <w:rPr>
          <w:rStyle w:val="eop"/>
          <w:rFonts w:ascii="Quicksand" w:hAnsi="Quicksand"/>
        </w:rPr>
        <w:t> </w:t>
      </w:r>
    </w:p>
    <w:p w14:paraId="0B6F4F10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  <w:b/>
          <w:color w:val="385623" w:themeColor="accent6" w:themeShade="80"/>
        </w:rPr>
      </w:pPr>
      <w:r w:rsidRPr="002332D2">
        <w:rPr>
          <w:rFonts w:ascii="Quicksand" w:hAnsi="Quicksand"/>
          <w:b/>
          <w:color w:val="385623" w:themeColor="accent6" w:themeShade="80"/>
        </w:rPr>
        <w:t>Parent Support</w:t>
      </w:r>
    </w:p>
    <w:p w14:paraId="4838E278" w14:textId="77777777" w:rsidR="002332D2" w:rsidRPr="002332D2" w:rsidRDefault="002332D2" w:rsidP="002332D2">
      <w:pPr>
        <w:pStyle w:val="paragraph"/>
        <w:spacing w:before="0" w:beforeAutospacing="0" w:after="0" w:afterAutospacing="0"/>
        <w:textAlignment w:val="baseline"/>
        <w:rPr>
          <w:rFonts w:ascii="Quicksand" w:hAnsi="Quicksand"/>
        </w:rPr>
      </w:pPr>
    </w:p>
    <w:p w14:paraId="4954DE46" w14:textId="77777777" w:rsidR="002332D2" w:rsidRPr="002332D2" w:rsidRDefault="00133F7B" w:rsidP="002332D2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Quicksand" w:hAnsi="Quicksand"/>
        </w:rPr>
      </w:pPr>
      <w:hyperlink r:id="rId11" w:tgtFrame="_blank" w:history="1">
        <w:r w:rsidR="002332D2" w:rsidRPr="002332D2">
          <w:rPr>
            <w:rStyle w:val="normaltextrun"/>
            <w:rFonts w:ascii="Quicksand" w:hAnsi="Quicksand"/>
            <w:color w:val="0563C1"/>
            <w:u w:val="single"/>
            <w:shd w:val="clear" w:color="auto" w:fill="E1E3E6"/>
          </w:rPr>
          <w:t>The Parent Perspective Podcast</w:t>
        </w:r>
      </w:hyperlink>
      <w:r w:rsidR="002332D2" w:rsidRPr="002332D2">
        <w:rPr>
          <w:rStyle w:val="normaltextrun"/>
          <w:rFonts w:ascii="Quicksand" w:hAnsi="Quicksand"/>
        </w:rPr>
        <w:t xml:space="preserve"> </w:t>
      </w:r>
    </w:p>
    <w:p w14:paraId="57E0049C" w14:textId="77777777" w:rsidR="002332D2" w:rsidRDefault="002332D2" w:rsidP="002332D2">
      <w:pPr>
        <w:pStyle w:val="paragraph"/>
        <w:spacing w:before="0" w:beforeAutospacing="0" w:after="0" w:afterAutospacing="0"/>
        <w:jc w:val="both"/>
        <w:textAlignment w:val="baseline"/>
      </w:pPr>
    </w:p>
    <w:p w14:paraId="083F1A63" w14:textId="77777777" w:rsidR="0065469F" w:rsidRDefault="0065469F"/>
    <w:sectPr w:rsidR="0065469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Quicksand">
    <w:altName w:val="Cambria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2203AD"/>
    <w:multiLevelType w:val="hybridMultilevel"/>
    <w:tmpl w:val="49084E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A25"/>
    <w:rsid w:val="00133F7B"/>
    <w:rsid w:val="002332D2"/>
    <w:rsid w:val="00302A25"/>
    <w:rsid w:val="005A5ECB"/>
    <w:rsid w:val="0065469F"/>
    <w:rsid w:val="0088074C"/>
    <w:rsid w:val="00925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F8724E"/>
  <w15:chartTrackingRefBased/>
  <w15:docId w15:val="{25BA68A8-1267-4A16-A821-51019A101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02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aragraph">
    <w:name w:val="paragraph"/>
    <w:basedOn w:val="Normal"/>
    <w:rsid w:val="00302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02A25"/>
  </w:style>
  <w:style w:type="paragraph" w:styleId="ListParagraph">
    <w:name w:val="List Paragraph"/>
    <w:basedOn w:val="Normal"/>
    <w:uiPriority w:val="34"/>
    <w:qFormat/>
    <w:rsid w:val="00302A2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332D2"/>
    <w:rPr>
      <w:color w:val="0000FF"/>
      <w:u w:val="single"/>
    </w:rPr>
  </w:style>
  <w:style w:type="character" w:customStyle="1" w:styleId="eop">
    <w:name w:val="eop"/>
    <w:basedOn w:val="DefaultParagraphFont"/>
    <w:rsid w:val="002332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21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ccupational-maps.instituteforapprenticeships.org/maps/route/view-all-route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ratemyapprenticeship.co.uk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mazingapprenticeships.com/" TargetMode="External"/><Relationship Id="rId11" Type="http://schemas.openxmlformats.org/officeDocument/2006/relationships/hyperlink" Target="https://amazingapprenticeships.com/the-parent-perspective-podcast/?utm_source=banner&amp;utm_medium=ppp&amp;utm_campaign=Homepage+banners" TargetMode="External"/><Relationship Id="rId5" Type="http://schemas.openxmlformats.org/officeDocument/2006/relationships/image" Target="media/image1.gif"/><Relationship Id="rId10" Type="http://schemas.openxmlformats.org/officeDocument/2006/relationships/hyperlink" Target="https://eur03.safelinks.protection.outlook.com/?url=https%3A%2F%2Fwww.gov.uk%2Fbecome-apprentice&amp;data=05%7C02%7Cmartinsb%40crispins.co.uk%7C28f6cfcb76d14d82512208dc89ec1c21%7Cd05d9dbd3b4947b99b2ed63ea1d39b6e%7C0%7C0%7C638536894385539138%7CUnknown%7CTWFpbGZsb3d8eyJWIjoiMC4wLjAwMDAiLCJQIjoiV2luMzIiLCJBTiI6Ik1haWwiLCJXVCI6Mn0%3D%7C0%7C%7C%7C&amp;sdata=ICw1J6xNeIF0gr%2Bh57AGfig9qNUv2IdAk5Bs9Ne7kyY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uk/apply-apprenticesh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Croucher (Staff)</dc:creator>
  <cp:keywords/>
  <dc:description/>
  <cp:lastModifiedBy>Tracy Croucher (Staff)</cp:lastModifiedBy>
  <cp:revision>2</cp:revision>
  <dcterms:created xsi:type="dcterms:W3CDTF">2024-11-12T12:29:00Z</dcterms:created>
  <dcterms:modified xsi:type="dcterms:W3CDTF">2024-11-12T12:29:00Z</dcterms:modified>
</cp:coreProperties>
</file>